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44"/>
        </w:rPr>
        <w:t>2023年第三</w:t>
      </w:r>
      <w:r>
        <w:rPr>
          <w:rFonts w:ascii="Times New Roman" w:hAnsi="Times New Roman" w:eastAsia="仿宋_GB2312" w:cs="Times New Roman"/>
          <w:b/>
          <w:bCs/>
          <w:sz w:val="36"/>
          <w:szCs w:val="44"/>
        </w:rPr>
        <w:t>季度能源资源消耗统计分析报告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ascii="Times New Roman" w:hAnsi="Times New Roman" w:eastAsia="仿宋_GB2312" w:cs="Times New Roman"/>
          <w:sz w:val="28"/>
          <w:szCs w:val="36"/>
        </w:rPr>
        <w:t>按照《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公共机构能源资源消耗统计制度</w:t>
      </w:r>
      <w:r>
        <w:rPr>
          <w:rFonts w:ascii="Times New Roman" w:hAnsi="Times New Roman" w:eastAsia="仿宋_GB2312" w:cs="Times New Roman"/>
          <w:sz w:val="28"/>
          <w:szCs w:val="36"/>
        </w:rPr>
        <w:t>》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的要求，浙江万里学院对钱湖校区的能源资源消耗进行了统计和分析，现将有关情况报告如下：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电消耗情况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2022年第三季度，电消耗总量3451600度；2023年第三季度，电消耗总量3600000度，同比增长4.30%，人均共消耗电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225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度，具体见下图：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078480" cy="2123440"/>
            <wp:effectExtent l="0" t="0" r="7620" b="10160"/>
            <wp:docPr id="20694678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电力消耗柱形图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水消耗情况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2022年第三季度，用水总量</w:t>
      </w:r>
      <w:r>
        <w:rPr>
          <w:rFonts w:ascii="Times New Roman" w:hAnsi="Times New Roman" w:eastAsia="仿宋_GB2312" w:cs="Times New Roman"/>
          <w:sz w:val="28"/>
          <w:szCs w:val="36"/>
        </w:rPr>
        <w:t>89540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吨；2023年第三季度，用水总量</w:t>
      </w:r>
      <w:r>
        <w:rPr>
          <w:rFonts w:ascii="Times New Roman" w:hAnsi="Times New Roman" w:eastAsia="仿宋_GB2312" w:cs="Times New Roman"/>
          <w:sz w:val="28"/>
          <w:szCs w:val="36"/>
        </w:rPr>
        <w:t>59373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吨，同比下降</w:t>
      </w:r>
      <w:r>
        <w:rPr>
          <w:rFonts w:ascii="Times New Roman" w:hAnsi="Times New Roman" w:eastAsia="仿宋_GB2312" w:cs="Times New Roman"/>
          <w:sz w:val="28"/>
          <w:szCs w:val="36"/>
        </w:rPr>
        <w:t>33.69%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，人均共消耗水3.9582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36"/>
        </w:rPr>
        <w:t>吨，具体见下图：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362325" cy="1932940"/>
            <wp:effectExtent l="0" t="0" r="9525" b="10160"/>
            <wp:docPr id="152913106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用水消耗柱形图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天然气消耗情况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2022年第三季度，天然气消耗总量</w:t>
      </w:r>
      <w:r>
        <w:rPr>
          <w:rFonts w:ascii="Times New Roman" w:hAnsi="Times New Roman" w:eastAsia="仿宋_GB2312" w:cs="Times New Roman"/>
          <w:sz w:val="28"/>
          <w:szCs w:val="36"/>
        </w:rPr>
        <w:t>57530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立方米；2023年第三季度，天然气消耗总量</w:t>
      </w:r>
      <w:r>
        <w:rPr>
          <w:rFonts w:ascii="Times New Roman" w:hAnsi="Times New Roman" w:eastAsia="仿宋_GB2312" w:cs="Times New Roman"/>
          <w:sz w:val="28"/>
          <w:szCs w:val="36"/>
        </w:rPr>
        <w:t>56361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立方米，同比下降</w:t>
      </w:r>
      <w:r>
        <w:rPr>
          <w:rFonts w:ascii="Times New Roman" w:hAnsi="Times New Roman" w:eastAsia="仿宋_GB2312" w:cs="Times New Roman"/>
          <w:sz w:val="28"/>
          <w:szCs w:val="36"/>
        </w:rPr>
        <w:t>2.03%</w:t>
      </w:r>
      <w:r>
        <w:rPr>
          <w:rFonts w:hint="eastAsia" w:ascii="Times New Roman" w:hAnsi="Times New Roman" w:eastAsia="仿宋_GB2312" w:cs="Times New Roman"/>
          <w:sz w:val="28"/>
          <w:szCs w:val="36"/>
        </w:rPr>
        <w:t>，具体见下图：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drawing>
          <wp:inline distT="0" distB="0" distL="0" distR="0">
            <wp:extent cx="3477895" cy="2129155"/>
            <wp:effectExtent l="0" t="0" r="8255" b="4445"/>
            <wp:docPr id="3836383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天然气消耗柱形图</w:t>
      </w:r>
    </w:p>
    <w:p>
      <w:pPr>
        <w:rPr>
          <w:rFonts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FD7FF"/>
    <w:multiLevelType w:val="singleLevel"/>
    <w:tmpl w:val="052FD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hiNTgxMjBhNjY0ZDQ3NzhiZGJiNmQ0NzllN2YifQ=="/>
    <w:docVar w:name="KSO_WPS_MARK_KEY" w:val="c624e666-8341-4229-a563-cd109787ac99"/>
  </w:docVars>
  <w:rsids>
    <w:rsidRoot w:val="711E2CCC"/>
    <w:rsid w:val="001719F0"/>
    <w:rsid w:val="00253E89"/>
    <w:rsid w:val="002F584A"/>
    <w:rsid w:val="003F703D"/>
    <w:rsid w:val="004A7814"/>
    <w:rsid w:val="006F5B6A"/>
    <w:rsid w:val="008B2220"/>
    <w:rsid w:val="008F4F19"/>
    <w:rsid w:val="00B518A4"/>
    <w:rsid w:val="00C51669"/>
    <w:rsid w:val="00D06EF9"/>
    <w:rsid w:val="00D07D12"/>
    <w:rsid w:val="00D351E4"/>
    <w:rsid w:val="00E114BE"/>
    <w:rsid w:val="00E809FD"/>
    <w:rsid w:val="04706D9D"/>
    <w:rsid w:val="12501065"/>
    <w:rsid w:val="15027528"/>
    <w:rsid w:val="159B0E00"/>
    <w:rsid w:val="178E6031"/>
    <w:rsid w:val="22A00AA8"/>
    <w:rsid w:val="34B63391"/>
    <w:rsid w:val="38D1204B"/>
    <w:rsid w:val="58EF279D"/>
    <w:rsid w:val="64A57AEC"/>
    <w:rsid w:val="66C64D8C"/>
    <w:rsid w:val="6E7E5B00"/>
    <w:rsid w:val="70D37E9F"/>
    <w:rsid w:val="711E2CCC"/>
    <w:rsid w:val="76AC114C"/>
    <w:rsid w:val="78C437E0"/>
    <w:rsid w:val="7B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6175\Desktop\&#30005;&#2770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6175\Desktop\&#30005;&#2770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6175\Desktop\2021-2023&#24180;&#38065;&#28246;&#29983;&#27963;&#21306;&#29992;&#27668;&#32479;&#3574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Sheet5!$A$3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Sheet5!$I$1:$K$1</c:f>
              <c:strCache>
                <c:ptCount val="3"/>
                <c:pt idx="0">
                  <c:v>7月&amp;8月份</c:v>
                </c:pt>
                <c:pt idx="2">
                  <c:v>9月份</c:v>
                </c:pt>
              </c:strCache>
            </c:strRef>
          </c:cat>
          <c:val>
            <c:numRef>
              <c:f>Sheet5!$I$3:$K$3</c:f>
              <c:numCache>
                <c:formatCode>0_);[Red]\(0\)</c:formatCode>
                <c:ptCount val="3"/>
                <c:pt idx="0">
                  <c:v>1878080</c:v>
                </c:pt>
                <c:pt idx="2">
                  <c:v>1573520</c:v>
                </c:pt>
              </c:numCache>
            </c:numRef>
          </c:val>
        </c:ser>
        <c:ser>
          <c:idx val="1"/>
          <c:order val="1"/>
          <c:tx>
            <c:strRef>
              <c:f>Sheet5!$A$4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Sheet5!$I$1:$K$1</c:f>
              <c:strCache>
                <c:ptCount val="3"/>
                <c:pt idx="0">
                  <c:v>7月&amp;8月份</c:v>
                </c:pt>
                <c:pt idx="2">
                  <c:v>9月份</c:v>
                </c:pt>
              </c:strCache>
            </c:strRef>
          </c:cat>
          <c:val>
            <c:numRef>
              <c:f>Sheet5!$I$4:$K$4</c:f>
              <c:numCache>
                <c:formatCode>0_);[Red]\(0\)</c:formatCode>
                <c:ptCount val="3"/>
                <c:pt idx="0">
                  <c:v>1865120</c:v>
                </c:pt>
                <c:pt idx="2">
                  <c:v>1734880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1795728"/>
        <c:axId val="2132476736"/>
      </c:barChart>
      <c:catAx>
        <c:axId val="20917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2476736"/>
        <c:crosses val="autoZero"/>
        <c:auto val="1"/>
        <c:lblAlgn val="ctr"/>
        <c:lblOffset val="100"/>
        <c:noMultiLvlLbl val="0"/>
      </c:catAx>
      <c:valAx>
        <c:axId val="213247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9179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Sheet5!$N$39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Sheet5!$L$46:$L$48</c:f>
              <c:strCache>
                <c:ptCount val="3"/>
                <c:pt idx="0">
                  <c:v>07月</c:v>
                </c:pt>
                <c:pt idx="1">
                  <c:v>08月</c:v>
                </c:pt>
                <c:pt idx="2">
                  <c:v>09月</c:v>
                </c:pt>
              </c:strCache>
            </c:strRef>
          </c:cat>
          <c:val>
            <c:numRef>
              <c:f>Sheet5!$N$46:$N$48</c:f>
              <c:numCache>
                <c:formatCode>General</c:formatCode>
                <c:ptCount val="3"/>
                <c:pt idx="0">
                  <c:v>34645</c:v>
                </c:pt>
                <c:pt idx="1">
                  <c:v>26441</c:v>
                </c:pt>
                <c:pt idx="2">
                  <c:v>28454</c:v>
                </c:pt>
              </c:numCache>
            </c:numRef>
          </c:val>
        </c:ser>
        <c:ser>
          <c:idx val="1"/>
          <c:order val="1"/>
          <c:tx>
            <c:strRef>
              <c:f>Sheet5!$O$39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Sheet5!$L$46:$L$48</c:f>
              <c:strCache>
                <c:ptCount val="3"/>
                <c:pt idx="0">
                  <c:v>07月</c:v>
                </c:pt>
                <c:pt idx="1">
                  <c:v>08月</c:v>
                </c:pt>
                <c:pt idx="2">
                  <c:v>09月</c:v>
                </c:pt>
              </c:strCache>
            </c:strRef>
          </c:cat>
          <c:val>
            <c:numRef>
              <c:f>Sheet5!$O$46:$O$48</c:f>
              <c:numCache>
                <c:formatCode>General</c:formatCode>
                <c:ptCount val="3"/>
                <c:pt idx="0">
                  <c:v>23425</c:v>
                </c:pt>
                <c:pt idx="1">
                  <c:v>26524</c:v>
                </c:pt>
                <c:pt idx="2">
                  <c:v>9424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0836000"/>
        <c:axId val="2132457392"/>
      </c:barChart>
      <c:catAx>
        <c:axId val="213083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2457392"/>
        <c:crosses val="autoZero"/>
        <c:auto val="1"/>
        <c:lblAlgn val="ctr"/>
        <c:lblOffset val="100"/>
        <c:noMultiLvlLbl val="0"/>
      </c:catAx>
      <c:valAx>
        <c:axId val="213245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3083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Sheet1!$H$2:$I$2</c:f>
              <c:strCache>
                <c:ptCount val="2"/>
                <c:pt idx="0">
                  <c:v>7月&amp;8月</c:v>
                </c:pt>
                <c:pt idx="1">
                  <c:v>9月</c:v>
                </c:pt>
              </c:strCache>
            </c:strRef>
          </c:cat>
          <c:val>
            <c:numRef>
              <c:f>Sheet1!$H$4:$I$4</c:f>
              <c:numCache>
                <c:formatCode>General</c:formatCode>
                <c:ptCount val="2"/>
                <c:pt idx="0">
                  <c:v>24151.9333333333</c:v>
                </c:pt>
                <c:pt idx="1">
                  <c:v>33378</c:v>
                </c:pt>
              </c:numCache>
            </c:numRef>
          </c:val>
        </c:ser>
        <c:ser>
          <c:idx val="1"/>
          <c:order val="1"/>
          <c:tx>
            <c:strRef>
              <c:f>Sheet1!$B$5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Sheet1!$H$2:$I$2</c:f>
              <c:strCache>
                <c:ptCount val="2"/>
                <c:pt idx="0">
                  <c:v>7月&amp;8月</c:v>
                </c:pt>
                <c:pt idx="1">
                  <c:v>9月</c:v>
                </c:pt>
              </c:strCache>
            </c:strRef>
          </c:cat>
          <c:val>
            <c:numRef>
              <c:f>Sheet1!$H$5:$I$5</c:f>
              <c:numCache>
                <c:formatCode>General</c:formatCode>
                <c:ptCount val="2"/>
                <c:pt idx="0">
                  <c:v>20879.3333333333</c:v>
                </c:pt>
                <c:pt idx="1">
                  <c:v>35482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9095151"/>
        <c:axId val="2085214224"/>
      </c:barChart>
      <c:catAx>
        <c:axId val="98909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5214224"/>
        <c:crosses val="autoZero"/>
        <c:auto val="1"/>
        <c:lblAlgn val="ctr"/>
        <c:lblOffset val="100"/>
        <c:noMultiLvlLbl val="0"/>
      </c:catAx>
      <c:valAx>
        <c:axId val="208521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9095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311</Characters>
  <Lines>2</Lines>
  <Paragraphs>1</Paragraphs>
  <TotalTime>0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2022-11-01T03:43:00Z</dcterms:created>
  <dc:creator>低调</dc:creator>
  <cp:lastModifiedBy>啊哈</cp:lastModifiedBy>
  <dcterms:modified xsi:type="dcterms:W3CDTF">2024-03-04T02:52:52Z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2D7047FC107840D69D17987682DEF2C1</vt:lpwstr>
  </property>
</Properties>
</file>