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olors1.xml" ContentType="application/vnd.ms-office.chartcolorstyle+xml"/>
  <Override PartName="/word/charts/colors2.xml" ContentType="application/vnd.ms-office.chartcolorstyle+xml"/>
  <Override PartName="/word/charts/colors3.xml" ContentType="application/vnd.ms-office.chartcolorstyle+xml"/>
  <Override PartName="/word/charts/style1.xml" ContentType="application/vnd.ms-office.chartstyle+xml"/>
  <Override PartName="/word/charts/style2.xml" ContentType="application/vnd.ms-office.chartstyle+xml"/>
  <Override PartName="/word/charts/style3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仿宋_GB2312" w:cs="Times New Roman"/>
          <w:b/>
          <w:bCs/>
          <w:sz w:val="36"/>
          <w:szCs w:val="44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6"/>
          <w:szCs w:val="44"/>
          <w:lang w:val="en-US" w:eastAsia="zh-CN"/>
        </w:rPr>
        <w:t>2020年</w:t>
      </w:r>
      <w:r>
        <w:rPr>
          <w:rFonts w:hint="eastAsia" w:ascii="Times New Roman" w:hAnsi="Times New Roman" w:eastAsia="仿宋_GB2312" w:cs="Times New Roman"/>
          <w:b/>
          <w:bCs/>
          <w:sz w:val="36"/>
          <w:szCs w:val="44"/>
          <w:lang w:val="en-US" w:eastAsia="zh-CN"/>
        </w:rPr>
        <w:t>第三</w:t>
      </w:r>
      <w:r>
        <w:rPr>
          <w:rFonts w:hint="default" w:ascii="Times New Roman" w:hAnsi="Times New Roman" w:eastAsia="仿宋_GB2312" w:cs="Times New Roman"/>
          <w:b/>
          <w:bCs/>
          <w:sz w:val="36"/>
          <w:szCs w:val="44"/>
          <w:lang w:val="en-US" w:eastAsia="zh-CN"/>
        </w:rPr>
        <w:t>季度能源资源消耗统计分析报告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sz w:val="28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36"/>
          <w:lang w:val="en-US" w:eastAsia="zh-CN"/>
        </w:rPr>
        <w:t>按照《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36"/>
          <w:lang w:val="en-US" w:eastAsia="zh-CN"/>
        </w:rPr>
        <w:t>公共机构能源资源消耗统计制度</w:t>
      </w:r>
      <w:r>
        <w:rPr>
          <w:rFonts w:hint="default" w:ascii="Times New Roman" w:hAnsi="Times New Roman" w:eastAsia="仿宋_GB2312" w:cs="Times New Roman"/>
          <w:b w:val="0"/>
          <w:bCs w:val="0"/>
          <w:sz w:val="28"/>
          <w:szCs w:val="36"/>
          <w:lang w:val="en-US" w:eastAsia="zh-CN"/>
        </w:rPr>
        <w:t>》</w:t>
      </w: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36"/>
          <w:lang w:val="en-US" w:eastAsia="zh-CN"/>
        </w:rPr>
        <w:t>的要求，浙江万里学院对钱湖校区的能源资源消耗进行了统计和分析，现将有关情况报告如下：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36"/>
          <w:lang w:val="en-US" w:eastAsia="zh-CN"/>
        </w:rPr>
        <w:t>电消耗情况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36"/>
          <w:lang w:val="en-US" w:eastAsia="zh-CN"/>
        </w:rPr>
        <w:t>2019年第三季度，电消耗总量4016400度；2020年第三季度，电消耗总量3706190度，同比下降7.72%，具体见下图：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Times New Roman" w:hAnsi="Times New Roman" w:eastAsia="仿宋_GB2312" w:cs="Times New Roman"/>
          <w:b w:val="0"/>
          <w:bCs w:val="0"/>
          <w:sz w:val="28"/>
          <w:szCs w:val="36"/>
          <w:lang w:val="en-US" w:eastAsia="zh-CN"/>
        </w:rPr>
      </w:pPr>
      <w:r>
        <w:drawing>
          <wp:inline distT="0" distB="0" distL="114300" distR="114300">
            <wp:extent cx="3067050" cy="1803400"/>
            <wp:effectExtent l="4445" t="4445" r="14605" b="8255"/>
            <wp:docPr id="18" name="图表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36"/>
          <w:lang w:val="en-US" w:eastAsia="zh-CN"/>
        </w:rPr>
        <w:t>电力消耗柱形图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36"/>
          <w:lang w:val="en-US" w:eastAsia="zh-CN"/>
        </w:rPr>
        <w:t>水消耗情况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36"/>
          <w:lang w:val="en-US" w:eastAsia="zh-CN"/>
        </w:rPr>
        <w:t>2019年第三季度，用水总量138627吨；2020年第三季度，用水总量185998吨，同比上升34.17%，具体见下图：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Times New Roman" w:hAnsi="Times New Roman" w:eastAsia="仿宋_GB2312" w:cs="Times New Roman"/>
          <w:b w:val="0"/>
          <w:bCs w:val="0"/>
          <w:sz w:val="28"/>
          <w:szCs w:val="36"/>
          <w:lang w:val="en-US" w:eastAsia="zh-CN"/>
        </w:rPr>
      </w:pPr>
      <w:r>
        <w:drawing>
          <wp:inline distT="0" distB="0" distL="114300" distR="114300">
            <wp:extent cx="3067050" cy="1803400"/>
            <wp:effectExtent l="4445" t="4445" r="14605" b="8255"/>
            <wp:docPr id="19" name="图表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36"/>
          <w:lang w:val="en-US" w:eastAsia="zh-CN"/>
        </w:rPr>
        <w:t>用水消耗柱形图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36"/>
          <w:lang w:val="en-US" w:eastAsia="zh-CN"/>
        </w:rPr>
        <w:t>天然气消耗情况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eastAsia" w:ascii="Times New Roman" w:hAnsi="Times New Roman" w:eastAsia="仿宋_GB2312" w:cs="Times New Roman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36"/>
          <w:lang w:val="en-US" w:eastAsia="zh-CN"/>
        </w:rPr>
        <w:t>2019年第三季度，天然气消耗总量78779立方米；2020年第三季度，天然气消耗总量40825立方米，同比下降48.18%，具体见下图：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Times New Roman" w:hAnsi="Times New Roman" w:eastAsia="仿宋_GB2312" w:cs="Times New Roman"/>
          <w:b w:val="0"/>
          <w:bCs w:val="0"/>
          <w:sz w:val="28"/>
          <w:szCs w:val="36"/>
          <w:lang w:val="en-US" w:eastAsia="zh-CN"/>
        </w:rPr>
      </w:pPr>
      <w:r>
        <w:drawing>
          <wp:inline distT="0" distB="0" distL="114300" distR="114300">
            <wp:extent cx="3067050" cy="1803400"/>
            <wp:effectExtent l="4445" t="4445" r="14605" b="8255"/>
            <wp:docPr id="1" name="图表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8"/>
          <w:szCs w:val="36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28"/>
          <w:szCs w:val="36"/>
          <w:lang w:val="en-US" w:eastAsia="zh-CN"/>
        </w:rPr>
        <w:t>天然气消耗柱形图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28"/>
          <w:szCs w:val="36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D7FF"/>
    <w:multiLevelType w:val="singleLevel"/>
    <w:tmpl w:val="052FD7F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1E2CCC"/>
    <w:rsid w:val="340C41AA"/>
    <w:rsid w:val="38D1204B"/>
    <w:rsid w:val="4A2A636F"/>
    <w:rsid w:val="61DF22C8"/>
    <w:rsid w:val="70D37E9F"/>
    <w:rsid w:val="711E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file:///C:\Users\94764\Desktop\&#19975;&#37324;&#30005;&#34920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ColorStyle" Target="colors2.xml"/><Relationship Id="rId2" Type="http://schemas.microsoft.com/office/2011/relationships/chartStyle" Target="style2.xml"/><Relationship Id="rId1" Type="http://schemas.openxmlformats.org/officeDocument/2006/relationships/oleObject" Target="file:///C:\Users\94764\Desktop\&#19975;&#37324;&#30005;&#34920;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ColorStyle" Target="colors3.xml"/><Relationship Id="rId2" Type="http://schemas.microsoft.com/office/2011/relationships/chartStyle" Target="style3.xml"/><Relationship Id="rId1" Type="http://schemas.openxmlformats.org/officeDocument/2006/relationships/oleObject" Target="file:///C:\Users\94764\Desktop\&#19975;&#37324;&#30005;&#3492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[万里电表.xlsx]能源!$A$19</c:f>
              <c:strCache>
                <c:ptCount val="1"/>
                <c:pt idx="0">
                  <c:v>2019年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-0.0020703933747412"/>
                  <c:y val="0.0035211267605633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00539307197676831"/>
                  <c:y val="0.040042523033309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[万里电表.xlsx]能源!$F$27:$F$29</c:f>
              <c:strCache>
                <c:ptCount val="3"/>
                <c:pt idx="0">
                  <c:v>7月</c:v>
                </c:pt>
                <c:pt idx="1">
                  <c:v>8月</c:v>
                </c:pt>
                <c:pt idx="2">
                  <c:v>9月</c:v>
                </c:pt>
              </c:strCache>
            </c:strRef>
          </c:cat>
          <c:val>
            <c:numRef>
              <c:f>[万里电表.xlsx]能源!$C$27:$C$29</c:f>
              <c:numCache>
                <c:formatCode>General</c:formatCode>
                <c:ptCount val="3"/>
                <c:pt idx="0">
                  <c:v>1325660</c:v>
                </c:pt>
                <c:pt idx="1">
                  <c:v>1242950</c:v>
                </c:pt>
                <c:pt idx="2">
                  <c:v>1447790</c:v>
                </c:pt>
              </c:numCache>
            </c:numRef>
          </c:val>
        </c:ser>
        <c:ser>
          <c:idx val="0"/>
          <c:order val="1"/>
          <c:tx>
            <c:strRef>
              <c:f>[万里电表.xlsx]能源!$F$19</c:f>
              <c:strCache>
                <c:ptCount val="1"/>
                <c:pt idx="0">
                  <c:v>2020年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.0124223602484472"/>
                  <c:y val="0.0457746478873239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[万里电表.xlsx]能源!$F$27:$F$29</c:f>
              <c:strCache>
                <c:ptCount val="3"/>
                <c:pt idx="0">
                  <c:v>7月</c:v>
                </c:pt>
                <c:pt idx="1">
                  <c:v>8月</c:v>
                </c:pt>
                <c:pt idx="2">
                  <c:v>9月</c:v>
                </c:pt>
              </c:strCache>
            </c:strRef>
          </c:cat>
          <c:val>
            <c:numRef>
              <c:f>[万里电表.xlsx]能源!$H$27:$H$29</c:f>
              <c:numCache>
                <c:formatCode>General</c:formatCode>
                <c:ptCount val="3"/>
                <c:pt idx="0">
                  <c:v>1012510</c:v>
                </c:pt>
                <c:pt idx="1">
                  <c:v>1184580</c:v>
                </c:pt>
                <c:pt idx="2">
                  <c:v>1509100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51252769"/>
        <c:axId val="432358014"/>
      </c:barChart>
      <c:catAx>
        <c:axId val="451252769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32358014"/>
        <c:crosses val="autoZero"/>
        <c:auto val="1"/>
        <c:lblAlgn val="ctr"/>
        <c:lblOffset val="100"/>
        <c:noMultiLvlLbl val="0"/>
      </c:catAx>
      <c:valAx>
        <c:axId val="43235801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5125276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[万里电表.xlsx]能源!$A$19</c:f>
              <c:strCache>
                <c:ptCount val="1"/>
                <c:pt idx="0">
                  <c:v>2019年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-0.0020703933747412"/>
                  <c:y val="0.0035211267605633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00539307197676831"/>
                  <c:y val="0.040042523033309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[万里电表.xlsx]能源!$F$27:$F$29</c:f>
              <c:strCache>
                <c:ptCount val="3"/>
                <c:pt idx="0">
                  <c:v>7月</c:v>
                </c:pt>
                <c:pt idx="1">
                  <c:v>8月</c:v>
                </c:pt>
                <c:pt idx="2">
                  <c:v>9月</c:v>
                </c:pt>
              </c:strCache>
            </c:strRef>
          </c:cat>
          <c:val>
            <c:numRef>
              <c:f>[万里电表.xlsx]能源!$B$27:$B$29</c:f>
              <c:numCache>
                <c:formatCode>General</c:formatCode>
                <c:ptCount val="3"/>
                <c:pt idx="0">
                  <c:v>68003</c:v>
                </c:pt>
                <c:pt idx="1">
                  <c:v>34165</c:v>
                </c:pt>
                <c:pt idx="2">
                  <c:v>36459</c:v>
                </c:pt>
              </c:numCache>
            </c:numRef>
          </c:val>
        </c:ser>
        <c:ser>
          <c:idx val="0"/>
          <c:order val="1"/>
          <c:tx>
            <c:strRef>
              <c:f>[万里电表.xlsx]能源!$F$19</c:f>
              <c:strCache>
                <c:ptCount val="1"/>
                <c:pt idx="0">
                  <c:v>2020年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.0124223602484472"/>
                  <c:y val="0.0457746478873239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[万里电表.xlsx]能源!$F$27:$F$29</c:f>
              <c:strCache>
                <c:ptCount val="3"/>
                <c:pt idx="0">
                  <c:v>7月</c:v>
                </c:pt>
                <c:pt idx="1">
                  <c:v>8月</c:v>
                </c:pt>
                <c:pt idx="2">
                  <c:v>9月</c:v>
                </c:pt>
              </c:strCache>
            </c:strRef>
          </c:cat>
          <c:val>
            <c:numRef>
              <c:f>[万里电表.xlsx]能源!$G$27:$G$29</c:f>
              <c:numCache>
                <c:formatCode>General</c:formatCode>
                <c:ptCount val="3"/>
                <c:pt idx="0">
                  <c:v>88060</c:v>
                </c:pt>
                <c:pt idx="1">
                  <c:v>35195</c:v>
                </c:pt>
                <c:pt idx="2">
                  <c:v>62743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51252769"/>
        <c:axId val="432358014"/>
      </c:barChart>
      <c:catAx>
        <c:axId val="451252769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32358014"/>
        <c:crosses val="autoZero"/>
        <c:auto val="1"/>
        <c:lblAlgn val="ctr"/>
        <c:lblOffset val="100"/>
        <c:noMultiLvlLbl val="0"/>
      </c:catAx>
      <c:valAx>
        <c:axId val="43235801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5125276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[万里电表.xlsx]能源!$A$19</c:f>
              <c:strCache>
                <c:ptCount val="1"/>
                <c:pt idx="0">
                  <c:v>2019年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-0.0020703933747412"/>
                  <c:y val="0.0035211267605633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00539307197676831"/>
                  <c:y val="0.040042523033309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[万里电表.xlsx]能源!$F$27:$F$29</c:f>
              <c:strCache>
                <c:ptCount val="3"/>
                <c:pt idx="0">
                  <c:v>7月</c:v>
                </c:pt>
                <c:pt idx="1">
                  <c:v>8月</c:v>
                </c:pt>
                <c:pt idx="2">
                  <c:v>9月</c:v>
                </c:pt>
              </c:strCache>
            </c:strRef>
          </c:cat>
          <c:val>
            <c:numRef>
              <c:f>[万里电表.xlsx]能源!$D$27:$D$29</c:f>
              <c:numCache>
                <c:formatCode>General</c:formatCode>
                <c:ptCount val="3"/>
                <c:pt idx="0">
                  <c:v>18450</c:v>
                </c:pt>
                <c:pt idx="1">
                  <c:v>17299</c:v>
                </c:pt>
                <c:pt idx="2">
                  <c:v>43030</c:v>
                </c:pt>
              </c:numCache>
            </c:numRef>
          </c:val>
        </c:ser>
        <c:ser>
          <c:idx val="0"/>
          <c:order val="1"/>
          <c:tx>
            <c:strRef>
              <c:f>[万里电表.xlsx]能源!$F$19</c:f>
              <c:strCache>
                <c:ptCount val="1"/>
                <c:pt idx="0">
                  <c:v>2020年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.0124223602484472"/>
                  <c:y val="0.0457746478873239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[万里电表.xlsx]能源!$F$27:$F$29</c:f>
              <c:strCache>
                <c:ptCount val="3"/>
                <c:pt idx="0">
                  <c:v>7月</c:v>
                </c:pt>
                <c:pt idx="1">
                  <c:v>8月</c:v>
                </c:pt>
                <c:pt idx="2">
                  <c:v>9月</c:v>
                </c:pt>
              </c:strCache>
            </c:strRef>
          </c:cat>
          <c:val>
            <c:numRef>
              <c:f>[万里电表.xlsx]能源!$I$27:$I$29</c:f>
              <c:numCache>
                <c:formatCode>General</c:formatCode>
                <c:ptCount val="3"/>
                <c:pt idx="0">
                  <c:v>4066</c:v>
                </c:pt>
                <c:pt idx="1">
                  <c:v>9617</c:v>
                </c:pt>
                <c:pt idx="2">
                  <c:v>27142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51252769"/>
        <c:axId val="432358014"/>
      </c:barChart>
      <c:catAx>
        <c:axId val="451252769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32358014"/>
        <c:crosses val="autoZero"/>
        <c:auto val="1"/>
        <c:lblAlgn val="ctr"/>
        <c:lblOffset val="100"/>
        <c:noMultiLvlLbl val="0"/>
      </c:catAx>
      <c:valAx>
        <c:axId val="43235801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0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5125276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0" vertOverflow="ellipsis" vert="horz" wrap="square" anchor="ctr" anchorCtr="1"/>
        <a:lstStyle/>
        <a:p>
          <a:pPr>
            <a:defRPr lang="zh-CN"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2022-11-01T03:43:00Z</dcterms:created>
  <dc:creator>低调</dc:creator>
  <cp:lastModifiedBy>低调</cp:lastModifiedBy>
  <dcterms:modified xsi:type="dcterms:W3CDTF">2022-11-08T09:02:34Z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